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F6E64" w14:textId="77777777" w:rsidR="001624B5" w:rsidRPr="001624B5" w:rsidRDefault="001624B5" w:rsidP="001624B5">
      <w:pPr>
        <w:rPr>
          <w:lang w:val="es-CR"/>
        </w:rPr>
      </w:pPr>
      <w:r w:rsidRPr="001624B5">
        <w:rPr>
          <w:b/>
          <w:bCs/>
          <w:lang w:val="es-ES"/>
        </w:rPr>
        <w:t>Ratificación de la República de Costa Rica a la</w:t>
      </w:r>
    </w:p>
    <w:p w14:paraId="7EBABCBA" w14:textId="77777777" w:rsidR="001624B5" w:rsidRPr="001624B5" w:rsidRDefault="001624B5" w:rsidP="001624B5">
      <w:pPr>
        <w:rPr>
          <w:lang w:val="es-CR"/>
        </w:rPr>
      </w:pPr>
      <w:r w:rsidRPr="001624B5">
        <w:rPr>
          <w:b/>
          <w:bCs/>
          <w:lang w:val="es-ES"/>
        </w:rPr>
        <w:t>Convención para la Salvaguardia del Patrimonio Cultural Inmaterial</w:t>
      </w:r>
    </w:p>
    <w:p w14:paraId="5CE739EF" w14:textId="77777777" w:rsidR="001624B5" w:rsidRPr="001624B5" w:rsidRDefault="001624B5" w:rsidP="001624B5">
      <w:pPr>
        <w:rPr>
          <w:lang w:val="es-CR"/>
        </w:rPr>
      </w:pPr>
      <w:r w:rsidRPr="001624B5">
        <w:rPr>
          <w:lang w:val="es-ES"/>
        </w:rPr>
        <w:t> </w:t>
      </w:r>
    </w:p>
    <w:p w14:paraId="2DA66429" w14:textId="77777777" w:rsidR="001624B5" w:rsidRPr="001624B5" w:rsidRDefault="001624B5" w:rsidP="001624B5">
      <w:pPr>
        <w:rPr>
          <w:lang w:val="es-CR"/>
        </w:rPr>
      </w:pPr>
      <w:r w:rsidRPr="001624B5">
        <w:rPr>
          <w:b/>
          <w:bCs/>
          <w:lang w:val="es-CR"/>
        </w:rPr>
        <w:t xml:space="preserve">La Gaceta </w:t>
      </w:r>
      <w:proofErr w:type="spellStart"/>
      <w:r w:rsidRPr="001624B5">
        <w:rPr>
          <w:b/>
          <w:bCs/>
          <w:lang w:val="es-CR"/>
        </w:rPr>
        <w:t>N°</w:t>
      </w:r>
      <w:proofErr w:type="spellEnd"/>
      <w:r w:rsidRPr="001624B5">
        <w:rPr>
          <w:b/>
          <w:bCs/>
          <w:lang w:val="es-CR"/>
        </w:rPr>
        <w:t xml:space="preserve"> 8 — 11 de enero de 2007.</w:t>
      </w:r>
    </w:p>
    <w:p w14:paraId="635D46AB" w14:textId="77777777" w:rsidR="001624B5" w:rsidRPr="001624B5" w:rsidRDefault="001624B5" w:rsidP="001624B5">
      <w:pPr>
        <w:rPr>
          <w:lang w:val="es-CR"/>
        </w:rPr>
      </w:pPr>
      <w:r w:rsidRPr="001624B5">
        <w:rPr>
          <w:lang w:val="es-MX"/>
        </w:rPr>
        <w:t> </w:t>
      </w:r>
    </w:p>
    <w:p w14:paraId="0C6CFCCB" w14:textId="77777777" w:rsidR="001624B5" w:rsidRPr="001624B5" w:rsidRDefault="001624B5" w:rsidP="001624B5">
      <w:pPr>
        <w:rPr>
          <w:lang w:val="es-CR"/>
        </w:rPr>
      </w:pPr>
      <w:proofErr w:type="spellStart"/>
      <w:r w:rsidRPr="001624B5">
        <w:rPr>
          <w:b/>
          <w:bCs/>
          <w:lang w:val="es-MX"/>
        </w:rPr>
        <w:t>Nº</w:t>
      </w:r>
      <w:proofErr w:type="spellEnd"/>
      <w:r w:rsidRPr="001624B5">
        <w:rPr>
          <w:b/>
          <w:bCs/>
          <w:lang w:val="es-MX"/>
        </w:rPr>
        <w:t xml:space="preserve"> 33513-RE</w:t>
      </w:r>
    </w:p>
    <w:p w14:paraId="4C2AB616" w14:textId="77777777" w:rsidR="001624B5" w:rsidRPr="001624B5" w:rsidRDefault="001624B5" w:rsidP="001624B5">
      <w:pPr>
        <w:rPr>
          <w:lang w:val="es-CR"/>
        </w:rPr>
      </w:pPr>
      <w:r w:rsidRPr="001624B5">
        <w:rPr>
          <w:lang w:val="es-ES"/>
        </w:rPr>
        <w:t> </w:t>
      </w:r>
    </w:p>
    <w:p w14:paraId="1D9848A1" w14:textId="77777777" w:rsidR="001624B5" w:rsidRPr="001624B5" w:rsidRDefault="001624B5" w:rsidP="001624B5">
      <w:pPr>
        <w:rPr>
          <w:lang w:val="es-CR"/>
        </w:rPr>
      </w:pPr>
      <w:r w:rsidRPr="001624B5">
        <w:rPr>
          <w:lang w:val="es-MX"/>
        </w:rPr>
        <w:t>EL PRESIDENTE DE LA REPÚBLICA</w:t>
      </w:r>
    </w:p>
    <w:p w14:paraId="76270BC5" w14:textId="77777777" w:rsidR="001624B5" w:rsidRPr="001624B5" w:rsidRDefault="001624B5" w:rsidP="001624B5">
      <w:pPr>
        <w:rPr>
          <w:lang w:val="es-CR"/>
        </w:rPr>
      </w:pPr>
      <w:r w:rsidRPr="001624B5">
        <w:rPr>
          <w:lang w:val="es-MX"/>
        </w:rPr>
        <w:t>Y EL MINISTRO DE RELACIONES EXTERIORES Y CULTO</w:t>
      </w:r>
    </w:p>
    <w:p w14:paraId="52FB891D" w14:textId="77777777" w:rsidR="001624B5" w:rsidRPr="001624B5" w:rsidRDefault="001624B5" w:rsidP="001624B5">
      <w:pPr>
        <w:rPr>
          <w:lang w:val="es-CR"/>
        </w:rPr>
      </w:pPr>
      <w:r w:rsidRPr="001624B5">
        <w:rPr>
          <w:lang w:val="es-ES"/>
        </w:rPr>
        <w:t> </w:t>
      </w:r>
    </w:p>
    <w:p w14:paraId="16C803D1" w14:textId="77777777" w:rsidR="001624B5" w:rsidRPr="001624B5" w:rsidRDefault="001624B5" w:rsidP="001624B5">
      <w:pPr>
        <w:rPr>
          <w:lang w:val="es-CR"/>
        </w:rPr>
      </w:pPr>
      <w:r w:rsidRPr="001624B5">
        <w:rPr>
          <w:i/>
          <w:iCs/>
          <w:lang w:val="es-MX"/>
        </w:rPr>
        <w:t>Considerando:</w:t>
      </w:r>
    </w:p>
    <w:p w14:paraId="12471A15" w14:textId="77777777" w:rsidR="001624B5" w:rsidRPr="001624B5" w:rsidRDefault="001624B5" w:rsidP="001624B5">
      <w:pPr>
        <w:rPr>
          <w:lang w:val="es-CR"/>
        </w:rPr>
      </w:pPr>
      <w:r w:rsidRPr="001624B5">
        <w:rPr>
          <w:lang w:val="es-ES"/>
        </w:rPr>
        <w:t> </w:t>
      </w:r>
    </w:p>
    <w:p w14:paraId="4CC05119" w14:textId="77777777" w:rsidR="001624B5" w:rsidRPr="001624B5" w:rsidRDefault="001624B5" w:rsidP="001624B5">
      <w:pPr>
        <w:rPr>
          <w:lang w:val="es-CR"/>
        </w:rPr>
      </w:pPr>
      <w:r w:rsidRPr="001624B5">
        <w:rPr>
          <w:lang w:val="es-MX"/>
        </w:rPr>
        <w:t xml:space="preserve">1º—Que la Asamblea Legislativa mediante Ley </w:t>
      </w:r>
      <w:proofErr w:type="spellStart"/>
      <w:r w:rsidRPr="001624B5">
        <w:rPr>
          <w:lang w:val="es-MX"/>
        </w:rPr>
        <w:t>Nº</w:t>
      </w:r>
      <w:proofErr w:type="spellEnd"/>
      <w:r w:rsidRPr="001624B5">
        <w:rPr>
          <w:lang w:val="es-MX"/>
        </w:rPr>
        <w:t xml:space="preserve"> 8560 del día 16 de noviembre del 2006, publicada en </w:t>
      </w:r>
      <w:r w:rsidRPr="001624B5">
        <w:rPr>
          <w:i/>
          <w:iCs/>
          <w:lang w:val="es-MX"/>
        </w:rPr>
        <w:t>La Gaceta </w:t>
      </w:r>
      <w:proofErr w:type="spellStart"/>
      <w:r w:rsidRPr="001624B5">
        <w:rPr>
          <w:lang w:val="es-MX"/>
        </w:rPr>
        <w:t>Nº</w:t>
      </w:r>
      <w:proofErr w:type="spellEnd"/>
      <w:r w:rsidRPr="001624B5">
        <w:rPr>
          <w:lang w:val="es-MX"/>
        </w:rPr>
        <w:t xml:space="preserve"> 237 del 11 de diciembre del 2006, aprobó la Convención para la salvaguardia del patrimonio cultural inmaterial, aprobada por la UNESCO el 17 de octubre del 2003 en París, Francia.</w:t>
      </w:r>
    </w:p>
    <w:p w14:paraId="08F41223" w14:textId="77777777" w:rsidR="001624B5" w:rsidRPr="001624B5" w:rsidRDefault="001624B5" w:rsidP="001624B5">
      <w:pPr>
        <w:rPr>
          <w:lang w:val="es-CR"/>
        </w:rPr>
      </w:pPr>
      <w:r w:rsidRPr="001624B5">
        <w:rPr>
          <w:lang w:val="es-ES"/>
        </w:rPr>
        <w:t> </w:t>
      </w:r>
    </w:p>
    <w:p w14:paraId="16688B54" w14:textId="77777777" w:rsidR="001624B5" w:rsidRPr="001624B5" w:rsidRDefault="001624B5" w:rsidP="001624B5">
      <w:pPr>
        <w:rPr>
          <w:lang w:val="es-CR"/>
        </w:rPr>
      </w:pPr>
      <w:r w:rsidRPr="001624B5">
        <w:rPr>
          <w:lang w:val="es-MX"/>
        </w:rPr>
        <w:t xml:space="preserve">2º—Que según el artículo 32 numeral 2 de la Convención mencionada, los instrumentos de ratificación se depositarán ante el </w:t>
      </w:r>
      <w:proofErr w:type="gramStart"/>
      <w:r w:rsidRPr="001624B5">
        <w:rPr>
          <w:lang w:val="es-MX"/>
        </w:rPr>
        <w:t>Director General</w:t>
      </w:r>
      <w:proofErr w:type="gramEnd"/>
      <w:r w:rsidRPr="001624B5">
        <w:rPr>
          <w:lang w:val="es-MX"/>
        </w:rPr>
        <w:t xml:space="preserve"> de la UNESCO. Por tanto,</w:t>
      </w:r>
    </w:p>
    <w:p w14:paraId="43B5DB59" w14:textId="77777777" w:rsidR="001624B5" w:rsidRPr="001624B5" w:rsidRDefault="001624B5" w:rsidP="001624B5">
      <w:pPr>
        <w:rPr>
          <w:lang w:val="es-CR"/>
        </w:rPr>
      </w:pPr>
      <w:r w:rsidRPr="001624B5">
        <w:rPr>
          <w:i/>
          <w:iCs/>
          <w:lang w:val="es-MX"/>
        </w:rPr>
        <w:t xml:space="preserve">(Así reformado el considerando anterior por el artículo 1 del decreto ejecutivo </w:t>
      </w:r>
      <w:proofErr w:type="spellStart"/>
      <w:r w:rsidRPr="001624B5">
        <w:rPr>
          <w:i/>
          <w:iCs/>
          <w:lang w:val="es-MX"/>
        </w:rPr>
        <w:t>N°</w:t>
      </w:r>
      <w:proofErr w:type="spellEnd"/>
      <w:r w:rsidRPr="001624B5">
        <w:rPr>
          <w:i/>
          <w:iCs/>
          <w:lang w:val="es-MX"/>
        </w:rPr>
        <w:t xml:space="preserve"> 33593 de fecha 5 de febrero de 2007).</w:t>
      </w:r>
    </w:p>
    <w:p w14:paraId="32ACCA43" w14:textId="77777777" w:rsidR="001624B5" w:rsidRPr="001624B5" w:rsidRDefault="001624B5" w:rsidP="001624B5">
      <w:pPr>
        <w:rPr>
          <w:lang w:val="es-CR"/>
        </w:rPr>
      </w:pPr>
      <w:r w:rsidRPr="001624B5">
        <w:rPr>
          <w:lang w:val="es-ES"/>
        </w:rPr>
        <w:t> </w:t>
      </w:r>
    </w:p>
    <w:p w14:paraId="29D83985" w14:textId="77777777" w:rsidR="001624B5" w:rsidRPr="001624B5" w:rsidRDefault="001624B5" w:rsidP="001624B5">
      <w:pPr>
        <w:rPr>
          <w:lang w:val="es-CR"/>
        </w:rPr>
      </w:pPr>
      <w:r w:rsidRPr="001624B5">
        <w:rPr>
          <w:lang w:val="es-MX"/>
        </w:rPr>
        <w:t>En uso de las facultades que les confieren los incisos 10 y 12 del artículo 140 y el artículo 146 de la Constitución Política de la República de Costa Rica.</w:t>
      </w:r>
    </w:p>
    <w:p w14:paraId="67235A3D" w14:textId="77777777" w:rsidR="001624B5" w:rsidRPr="001624B5" w:rsidRDefault="001624B5" w:rsidP="001624B5">
      <w:pPr>
        <w:rPr>
          <w:lang w:val="es-CR"/>
        </w:rPr>
      </w:pPr>
      <w:r w:rsidRPr="001624B5">
        <w:rPr>
          <w:lang w:val="es-ES"/>
        </w:rPr>
        <w:t> </w:t>
      </w:r>
    </w:p>
    <w:p w14:paraId="5249B578" w14:textId="77777777" w:rsidR="001624B5" w:rsidRPr="001624B5" w:rsidRDefault="001624B5" w:rsidP="001624B5">
      <w:pPr>
        <w:rPr>
          <w:lang w:val="es-CR"/>
        </w:rPr>
      </w:pPr>
      <w:r w:rsidRPr="001624B5">
        <w:rPr>
          <w:lang w:val="es-MX"/>
        </w:rPr>
        <w:t>DECRETAN:</w:t>
      </w:r>
    </w:p>
    <w:p w14:paraId="70C3983A" w14:textId="77777777" w:rsidR="001624B5" w:rsidRPr="001624B5" w:rsidRDefault="001624B5" w:rsidP="001624B5">
      <w:pPr>
        <w:rPr>
          <w:lang w:val="es-CR"/>
        </w:rPr>
      </w:pPr>
      <w:r w:rsidRPr="001624B5">
        <w:rPr>
          <w:lang w:val="es-ES"/>
        </w:rPr>
        <w:t> </w:t>
      </w:r>
    </w:p>
    <w:p w14:paraId="1AB3EEE5" w14:textId="77777777" w:rsidR="001624B5" w:rsidRPr="001624B5" w:rsidRDefault="001624B5" w:rsidP="001624B5">
      <w:pPr>
        <w:rPr>
          <w:lang w:val="es-CR"/>
        </w:rPr>
      </w:pPr>
      <w:r w:rsidRPr="001624B5">
        <w:rPr>
          <w:lang w:val="es-MX"/>
        </w:rPr>
        <w:lastRenderedPageBreak/>
        <w:t>Artículo 1º—La ratificación de la República de Costa Rica a la Convención para la salvaguardia del patrimonio cultural inmaterial, aprobada por la UNESCO el 17 de octubre del 2003, en París, Francia.</w:t>
      </w:r>
    </w:p>
    <w:p w14:paraId="03E08A8E" w14:textId="77777777" w:rsidR="001624B5" w:rsidRPr="001624B5" w:rsidRDefault="001624B5" w:rsidP="001624B5">
      <w:pPr>
        <w:rPr>
          <w:lang w:val="es-CR"/>
        </w:rPr>
      </w:pPr>
      <w:r w:rsidRPr="001624B5">
        <w:rPr>
          <w:lang w:val="es-MX"/>
        </w:rPr>
        <w:t>Artículo 2º—Rige a partir de esta fecha.</w:t>
      </w:r>
    </w:p>
    <w:p w14:paraId="58302860" w14:textId="77777777" w:rsidR="001624B5" w:rsidRPr="001624B5" w:rsidRDefault="001624B5" w:rsidP="001624B5">
      <w:pPr>
        <w:rPr>
          <w:lang w:val="es-CR"/>
        </w:rPr>
      </w:pPr>
      <w:r w:rsidRPr="001624B5">
        <w:rPr>
          <w:lang w:val="es-MX"/>
        </w:rPr>
        <w:t> </w:t>
      </w:r>
    </w:p>
    <w:p w14:paraId="4A89CCF5" w14:textId="77777777" w:rsidR="001624B5" w:rsidRPr="001624B5" w:rsidRDefault="001624B5" w:rsidP="001624B5">
      <w:pPr>
        <w:rPr>
          <w:lang w:val="es-CR"/>
        </w:rPr>
      </w:pPr>
      <w:r w:rsidRPr="001624B5">
        <w:rPr>
          <w:lang w:val="es-MX"/>
        </w:rPr>
        <w:t>Dado en la Presidencia de la República, a los once días del mes de diciembre del dos mil seis.</w:t>
      </w:r>
    </w:p>
    <w:p w14:paraId="6D286706" w14:textId="77777777" w:rsidR="008256EB" w:rsidRPr="001624B5" w:rsidRDefault="008256EB">
      <w:pPr>
        <w:rPr>
          <w:lang w:val="es-CR"/>
        </w:rPr>
      </w:pPr>
    </w:p>
    <w:sectPr w:rsidR="008256EB" w:rsidRPr="001624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4B5"/>
    <w:rsid w:val="001624B5"/>
    <w:rsid w:val="008256EB"/>
    <w:rsid w:val="00A046E8"/>
    <w:rsid w:val="00F9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06BB"/>
  <w15:chartTrackingRefBased/>
  <w15:docId w15:val="{828EB44E-DAE7-407C-A329-ABE95E4C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4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4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4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4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4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4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4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4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4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4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4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4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4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Morales Banegas</dc:creator>
  <cp:keywords/>
  <dc:description/>
  <cp:lastModifiedBy>Charlie Morales Banegas</cp:lastModifiedBy>
  <cp:revision>1</cp:revision>
  <dcterms:created xsi:type="dcterms:W3CDTF">2025-11-11T05:18:00Z</dcterms:created>
  <dcterms:modified xsi:type="dcterms:W3CDTF">2025-11-11T05:19:00Z</dcterms:modified>
</cp:coreProperties>
</file>